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8B" w:rsidRDefault="00F2478B" w:rsidP="003C388C">
      <w:pPr>
        <w:ind w:firstLine="709"/>
        <w:jc w:val="both"/>
      </w:pPr>
      <w:r>
        <w:t>Прокурор разъясняет</w:t>
      </w:r>
    </w:p>
    <w:p w:rsidR="00F2478B" w:rsidRDefault="00F2478B" w:rsidP="003C388C">
      <w:pPr>
        <w:ind w:firstLine="709"/>
        <w:jc w:val="both"/>
      </w:pPr>
      <w:r>
        <w:t>Порядок признания дома аварийным регулируется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- Положение).»</w:t>
      </w:r>
    </w:p>
    <w:p w:rsidR="00F2478B" w:rsidRDefault="00F2478B" w:rsidP="003C388C">
      <w:pPr>
        <w:ind w:firstLine="709"/>
        <w:jc w:val="both"/>
      </w:pPr>
      <w:r>
        <w:t>Оценка и обследование многоквартирного дома (МКД) в целях признания его аварийным и подлежащим сносу или реконструкции осуществляются создаваемой в этих целях межведомственной комиссией (</w:t>
      </w:r>
      <w:proofErr w:type="spellStart"/>
      <w:r>
        <w:t>абз</w:t>
      </w:r>
      <w:proofErr w:type="spellEnd"/>
      <w:r>
        <w:t>. 1 п. 7 Положения).</w:t>
      </w:r>
    </w:p>
    <w:p w:rsidR="00F2478B" w:rsidRDefault="00F2478B" w:rsidP="003C388C">
      <w:pPr>
        <w:ind w:firstLine="709"/>
        <w:jc w:val="both"/>
      </w:pPr>
      <w:r>
        <w:t>В межведомственную комиссию по месту нахождения жилого помещения (для МОГО «Ухта» - ул. Дзержинского д. 4а МУ «УЖКХ») необходимо подать следующие документы (п. 45 Положения):</w:t>
      </w:r>
    </w:p>
    <w:p w:rsidR="00F2478B" w:rsidRDefault="00F2478B" w:rsidP="003C388C">
      <w:pPr>
        <w:ind w:firstLine="709"/>
        <w:jc w:val="both"/>
      </w:pPr>
      <w:r>
        <w:t>- заявление о признании МКД аварийным и подлежащим сносу или реконструкции;</w:t>
      </w:r>
    </w:p>
    <w:p w:rsidR="00F2478B" w:rsidRDefault="00F2478B" w:rsidP="003C388C">
      <w:pPr>
        <w:ind w:firstLine="709"/>
        <w:jc w:val="both"/>
      </w:pPr>
      <w:r>
        <w:t>- заключение специализированной организации, проводившей обследование МКД.</w:t>
      </w:r>
    </w:p>
    <w:p w:rsidR="00F2478B" w:rsidRDefault="00F2478B" w:rsidP="003C388C">
      <w:pPr>
        <w:ind w:firstLine="709"/>
        <w:jc w:val="both"/>
      </w:pPr>
      <w:r>
        <w:t>Граждан по своей инициативе вправе также предоставить сведения из ЕГРН о правах на жилое помещение и технический паспорт жилого помещения (п. п. 45, 45(2) Положения).</w:t>
      </w:r>
    </w:p>
    <w:p w:rsidR="00F2478B" w:rsidRDefault="00F2478B" w:rsidP="003C388C">
      <w:pPr>
        <w:ind w:firstLine="709"/>
        <w:jc w:val="both"/>
      </w:pPr>
      <w:r>
        <w:t xml:space="preserve">Заявление и прилагаемые к нему документы можно представить на бумажном носителе лично или по почте с уведомлением о вручении либо в форме электронных документов с использованием Единого портала </w:t>
      </w:r>
      <w:proofErr w:type="spellStart"/>
      <w:r>
        <w:t>госуслуг</w:t>
      </w:r>
      <w:proofErr w:type="spellEnd"/>
      <w:r>
        <w:t>, регионального портала (при наличии) или посредством МФЦ (</w:t>
      </w:r>
      <w:proofErr w:type="spellStart"/>
      <w:r>
        <w:t>абз</w:t>
      </w:r>
      <w:proofErr w:type="spellEnd"/>
      <w:r>
        <w:t>. 8 п. 45 Положения).</w:t>
      </w:r>
    </w:p>
    <w:p w:rsidR="00F2478B" w:rsidRDefault="00F2478B" w:rsidP="003C388C">
      <w:pPr>
        <w:ind w:firstLine="709"/>
        <w:jc w:val="both"/>
      </w:pPr>
      <w:r>
        <w:t>Межведомственная комиссия рассматривает поступившее заявление в течение 30 календарных дней и в случае отсутствия необходимости дополнительно обследования принимает одно из следующих решений (заключений) (п. п. 46, 47 Положения):</w:t>
      </w:r>
    </w:p>
    <w:p w:rsidR="00F2478B" w:rsidRDefault="00F2478B" w:rsidP="003C388C">
      <w:pPr>
        <w:ind w:firstLine="709"/>
        <w:jc w:val="both"/>
      </w:pPr>
      <w:r>
        <w:t>- о выявлении оснований для признания многоквартирного дома аварийным и подлежащим реконструкции;</w:t>
      </w:r>
    </w:p>
    <w:p w:rsidR="00F2478B" w:rsidRDefault="00F2478B" w:rsidP="003C388C">
      <w:pPr>
        <w:ind w:firstLine="709"/>
        <w:jc w:val="both"/>
      </w:pPr>
      <w:r>
        <w:t>- о выявлении оснований для признания многоквартирного дома аварийным и подлежащим сносу;</w:t>
      </w:r>
    </w:p>
    <w:p w:rsidR="00F2478B" w:rsidRDefault="00F2478B" w:rsidP="003C388C">
      <w:pPr>
        <w:ind w:firstLine="709"/>
        <w:jc w:val="both"/>
      </w:pPr>
      <w:r>
        <w:t>- об отсутствии оснований для признания многоквартирного дома аварийным и подлежащим сносу или реконструкции.</w:t>
      </w:r>
    </w:p>
    <w:p w:rsidR="00F2478B" w:rsidRDefault="00F2478B" w:rsidP="003C388C">
      <w:pPr>
        <w:ind w:firstLine="709"/>
        <w:jc w:val="both"/>
      </w:pPr>
      <w:r>
        <w:t>Решение (постановление) о признании МКД аварийным и подлежащим сносу или реконструкции принимается органом местного самоуправления, которое подлежит обжалованию в судебном порядке.</w:t>
      </w:r>
    </w:p>
    <w:p w:rsidR="00F2478B" w:rsidRDefault="00F2478B" w:rsidP="003C388C">
      <w:pPr>
        <w:ind w:firstLine="709"/>
        <w:jc w:val="both"/>
      </w:pPr>
      <w:r>
        <w:t>Собственники помещений в МКД, признанном аварийным, освобождаются от уплаты взносов на капитальный ремонт общего имущества в таком доме. Освобождение собственников помещений в аварийном МКД от обязанности по уплате иных жилищно-коммунальных услуг (до прекращения права собственности в установленном порядке) законодательством не предусмотрено (ст. 210 ГК РФ; п. 5 ч. 2 ст. 153, ч. 2 ст. 154, ч. 2 ст. 169 ЖК РФ).</w:t>
      </w:r>
    </w:p>
    <w:p w:rsidR="00F2478B" w:rsidRDefault="00F2478B" w:rsidP="003C388C">
      <w:pPr>
        <w:ind w:firstLine="709"/>
        <w:jc w:val="both"/>
      </w:pPr>
      <w:r>
        <w:t>Если МКД включен в региональную адресную программу переселения граждан из аварийного жилищного фонда, то собственники жилых помещений в таком доме по своему выбору имеют право на предоставление другого жилого помещения взамен изымаемого или на получение денежного возмещения за изымаемое жилое помещение (ч. 6 - 8, 10 ст. 32 ЖК РФ).</w:t>
      </w:r>
    </w:p>
    <w:p w:rsidR="00F2478B" w:rsidRDefault="00F2478B" w:rsidP="003C388C">
      <w:pPr>
        <w:ind w:firstLine="709"/>
        <w:jc w:val="both"/>
      </w:pPr>
    </w:p>
    <w:p w:rsidR="00F2478B" w:rsidRDefault="00F2478B" w:rsidP="003C388C">
      <w:pPr>
        <w:ind w:firstLine="709"/>
        <w:jc w:val="both"/>
      </w:pPr>
      <w:r>
        <w:lastRenderedPageBreak/>
        <w:t>Исключение составляют граждане, которые приобрели право собственности на жилое помещение (кроме приобретения права собственности в порядке наследования) после признания многоквартирного дома в установленном порядке аварийным и подлежащим сносу или реконструкции. Указанные лица имеют право только на выплату соответствующего возмещения (ч. 8.2 ст. 32 ЖК РФ).</w:t>
      </w:r>
    </w:p>
    <w:p w:rsidR="006032C1" w:rsidRDefault="00F2478B" w:rsidP="003C388C">
      <w:pPr>
        <w:ind w:firstLine="709"/>
        <w:jc w:val="both"/>
      </w:pPr>
      <w:bookmarkStart w:id="0" w:name="_GoBack"/>
      <w:bookmarkEnd w:id="0"/>
      <w:r>
        <w:t>Если же МКД не включен в региональную адресную программу переселения граждан из аварийного жилищного фонда, то собственники жилых помещений в таком доме в общем случае также могут рассчитывать только на выплату им возмещения, если иное не предусмотрено соглашением с органом государственной власти или местного самоуправления (ч. 1, 8 ст. 32 ЖК РФ)».</w:t>
      </w:r>
    </w:p>
    <w:sectPr w:rsidR="0060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57"/>
    <w:rsid w:val="003C388C"/>
    <w:rsid w:val="006032C1"/>
    <w:rsid w:val="00DE6457"/>
    <w:rsid w:val="00F2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5CE-7D65-4D12-AA2C-8B853EB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5</cp:revision>
  <dcterms:created xsi:type="dcterms:W3CDTF">2023-12-23T08:29:00Z</dcterms:created>
  <dcterms:modified xsi:type="dcterms:W3CDTF">2023-12-23T09:04:00Z</dcterms:modified>
</cp:coreProperties>
</file>